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3D73554" w:rsidR="00DC5614" w:rsidRPr="00D8731E" w:rsidRDefault="00D8731E">
      <w:pPr>
        <w:jc w:val="center"/>
        <w:rPr>
          <w:b/>
          <w:sz w:val="28"/>
          <w:szCs w:val="28"/>
        </w:rPr>
      </w:pPr>
      <w:r w:rsidRPr="00D8731E">
        <w:rPr>
          <w:b/>
          <w:sz w:val="28"/>
          <w:szCs w:val="28"/>
        </w:rPr>
        <w:t xml:space="preserve">PROPOSTA DE </w:t>
      </w:r>
      <w:r w:rsidR="007C58A9" w:rsidRPr="00D8731E">
        <w:rPr>
          <w:b/>
          <w:sz w:val="28"/>
          <w:szCs w:val="28"/>
        </w:rPr>
        <w:t>NOTA CONJUNTA DO CRUESP E DO FÓRUM DAS SEIS SOBRE O PL</w:t>
      </w:r>
      <w:r w:rsidR="00523119">
        <w:rPr>
          <w:b/>
          <w:sz w:val="28"/>
          <w:szCs w:val="28"/>
        </w:rPr>
        <w:t xml:space="preserve"> </w:t>
      </w:r>
      <w:r w:rsidR="007C58A9" w:rsidRPr="00D8731E">
        <w:rPr>
          <w:b/>
          <w:sz w:val="28"/>
          <w:szCs w:val="28"/>
        </w:rPr>
        <w:t>529/2020</w:t>
      </w:r>
    </w:p>
    <w:p w14:paraId="00000002" w14:textId="77777777" w:rsidR="00DC5614" w:rsidRDefault="00DC5614"/>
    <w:p w14:paraId="00000003" w14:textId="77777777" w:rsidR="00DC5614" w:rsidRDefault="00DC5614"/>
    <w:p w14:paraId="00000004" w14:textId="0225BCAC" w:rsidR="00DC5614" w:rsidRDefault="007C58A9" w:rsidP="00D8731E">
      <w:pPr>
        <w:ind w:firstLine="720"/>
      </w:pPr>
      <w:r>
        <w:t xml:space="preserve">O </w:t>
      </w:r>
      <w:r w:rsidR="00D8731E">
        <w:t>g</w:t>
      </w:r>
      <w:r>
        <w:t>overno Doria enviou à Assembleia Legislativa de São Paulo (Alesp) o Projeto de Lei (PL) 529/2020, elaborado pelos secretários da Fazenda e Planejamento e de Projetos, Orçamento e Gestão. Toda a fundamentação do projeto baseia-se na crise econômica vivid</w:t>
      </w:r>
      <w:r>
        <w:t>a pelo país, consequência da pandemia e, portanto, de caráter transitório. Por outro lado, os impactos sobre os serviços públicos do estado de São Paulo e para a população serão permanentes.</w:t>
      </w:r>
    </w:p>
    <w:p w14:paraId="00000005" w14:textId="77777777" w:rsidR="00DC5614" w:rsidRDefault="007C58A9" w:rsidP="00D8731E">
      <w:pPr>
        <w:ind w:firstLine="720"/>
      </w:pPr>
      <w:r>
        <w:t>O projeto, que tramita em regime de urgência, extingue 10 autarqu</w:t>
      </w:r>
      <w:r>
        <w:t>ias, fundações e empresas públicas, aumenta as alíquotas de contribuição ao Iamspe, confisca as reservas financeiras das universidades estaduais paulistas e da Fundação de Amparo à Pesquisa do Estado de São Paulo (Fapesp), entre outros.</w:t>
      </w:r>
    </w:p>
    <w:p w14:paraId="00000006" w14:textId="6C3B7BB9" w:rsidR="00DC5614" w:rsidRDefault="007C58A9" w:rsidP="00D8731E">
      <w:pPr>
        <w:ind w:firstLine="720"/>
      </w:pPr>
      <w:r>
        <w:t>A principal alegaçã</w:t>
      </w:r>
      <w:r>
        <w:t>o do governo D</w:t>
      </w:r>
      <w:r w:rsidR="00D8731E">
        <w:t>o</w:t>
      </w:r>
      <w:r>
        <w:t xml:space="preserve">ria para a necessidade da aprovação do PL 529/2020 é a projeção de um </w:t>
      </w:r>
      <w:r w:rsidRPr="00D8731E">
        <w:rPr>
          <w:i/>
          <w:iCs/>
        </w:rPr>
        <w:t>déficit</w:t>
      </w:r>
      <w:r>
        <w:t xml:space="preserve"> nas contas do estado de São Paulo, em 2021, de R$ 10,4 bilhões.</w:t>
      </w:r>
    </w:p>
    <w:p w14:paraId="00000007" w14:textId="5B09C90D" w:rsidR="00DC5614" w:rsidRDefault="007C58A9" w:rsidP="00D8731E">
      <w:pPr>
        <w:ind w:firstLine="720"/>
      </w:pPr>
      <w:r>
        <w:t>No entanto, o governo não cita os impactos das perdas com isenções fiscais que</w:t>
      </w:r>
      <w:r w:rsidR="00D8731E">
        <w:t>,</w:t>
      </w:r>
      <w:r>
        <w:t xml:space="preserve"> em 2019, por exemplo</w:t>
      </w:r>
      <w:r>
        <w:t>, fo</w:t>
      </w:r>
      <w:r w:rsidR="00D8731E">
        <w:t>ram</w:t>
      </w:r>
      <w:r>
        <w:t xml:space="preserve"> da ordem de R$ 24,33 bilhões</w:t>
      </w:r>
      <w:r w:rsidR="00D8731E">
        <w:t>,</w:t>
      </w:r>
      <w:r>
        <w:t xml:space="preserve"> segundo o Ministério Público de Contas de São Paulo (MPC-SP). Para solucionar o </w:t>
      </w:r>
      <w:r w:rsidRPr="00D8731E">
        <w:rPr>
          <w:i/>
          <w:iCs/>
        </w:rPr>
        <w:t>déficit</w:t>
      </w:r>
      <w:r>
        <w:t xml:space="preserve"> apontado, bastaria o governo paulista reduzi</w:t>
      </w:r>
      <w:r w:rsidR="00D8731E">
        <w:t>r</w:t>
      </w:r>
      <w:r>
        <w:t xml:space="preserve"> em menos de 50% as renúncias fiscais de um único ano.</w:t>
      </w:r>
    </w:p>
    <w:p w14:paraId="00000008" w14:textId="5EBC5450" w:rsidR="00DC5614" w:rsidRDefault="007C58A9" w:rsidP="00D8731E">
      <w:pPr>
        <w:ind w:firstLine="720"/>
      </w:pPr>
      <w:r>
        <w:t>O PL 529/2020 pretende extingui</w:t>
      </w:r>
      <w:r>
        <w:t>r 10 instituições paulistas que realizam trabalho</w:t>
      </w:r>
      <w:r w:rsidR="00D8731E">
        <w:t xml:space="preserve"> </w:t>
      </w:r>
      <w:r>
        <w:t>fundamental em diversas áreas dos direitos sociais, tais como</w:t>
      </w:r>
      <w:r>
        <w:t xml:space="preserve"> saúde, segurança, moradia, transporte, direito à terra, direito ambiental e animal. São elas:</w:t>
      </w:r>
    </w:p>
    <w:p w14:paraId="00000009" w14:textId="77777777" w:rsidR="00DC5614" w:rsidRDefault="007C58A9">
      <w:r>
        <w:t>1. Fundação Parque Zoológico de São Paulo;</w:t>
      </w:r>
    </w:p>
    <w:p w14:paraId="0000000A" w14:textId="77777777" w:rsidR="00DC5614" w:rsidRDefault="007C58A9">
      <w:r>
        <w:t>2. Fun</w:t>
      </w:r>
      <w:r>
        <w:t>dação para o Remédio Popular “Chopin Tavares de Lima” (FURP);</w:t>
      </w:r>
    </w:p>
    <w:p w14:paraId="0000000B" w14:textId="77777777" w:rsidR="00DC5614" w:rsidRDefault="007C58A9">
      <w:r>
        <w:t>3. Fundação Oncocentro de São Paulo (FOSP);</w:t>
      </w:r>
    </w:p>
    <w:p w14:paraId="0000000C" w14:textId="77777777" w:rsidR="00DC5614" w:rsidRDefault="007C58A9">
      <w:r>
        <w:t>4. Instituto Florestal;</w:t>
      </w:r>
    </w:p>
    <w:p w14:paraId="0000000D" w14:textId="77777777" w:rsidR="00DC5614" w:rsidRDefault="007C58A9">
      <w:r>
        <w:t>5. Companhia de Desenvolvimento Habitacional e Urbano de São Paulo (CDHU);</w:t>
      </w:r>
    </w:p>
    <w:p w14:paraId="0000000E" w14:textId="1065B752" w:rsidR="00DC5614" w:rsidRDefault="007C58A9">
      <w:r>
        <w:t xml:space="preserve">6. Empresa Metropolitana de Transportes Urbanos de </w:t>
      </w:r>
      <w:r>
        <w:t>São Paulo S.</w:t>
      </w:r>
      <w:bookmarkStart w:id="0" w:name="_GoBack"/>
      <w:bookmarkEnd w:id="0"/>
      <w:r>
        <w:t>A. (EMTU/SP);</w:t>
      </w:r>
    </w:p>
    <w:p w14:paraId="0000000F" w14:textId="77777777" w:rsidR="00DC5614" w:rsidRDefault="007C58A9">
      <w:r>
        <w:t>7. Superintendência de Controle de Endemias (SUCEN);</w:t>
      </w:r>
    </w:p>
    <w:p w14:paraId="00000010" w14:textId="77777777" w:rsidR="00DC5614" w:rsidRDefault="007C58A9">
      <w:r>
        <w:t>8. Instituto de Medicina Social e de Criminologia (IMESC);</w:t>
      </w:r>
    </w:p>
    <w:p w14:paraId="00000011" w14:textId="77777777" w:rsidR="00DC5614" w:rsidRDefault="007C58A9">
      <w:r>
        <w:t>9. Departamento Aeroviário do Estado de São Paulo (DAESP);</w:t>
      </w:r>
    </w:p>
    <w:p w14:paraId="00000012" w14:textId="77777777" w:rsidR="00DC5614" w:rsidRDefault="007C58A9">
      <w:r>
        <w:t>10. Fundação Instituto de Terras do Estado de São Paulo "J</w:t>
      </w:r>
      <w:r>
        <w:t>osé Gomes da Silva" (ITESP).</w:t>
      </w:r>
    </w:p>
    <w:p w14:paraId="00000013" w14:textId="77777777" w:rsidR="00DC5614" w:rsidRDefault="00DC5614"/>
    <w:p w14:paraId="00000014" w14:textId="4AA9DC42" w:rsidR="00DC5614" w:rsidRDefault="007C58A9" w:rsidP="00CE1D12">
      <w:pPr>
        <w:ind w:firstLine="720"/>
      </w:pPr>
      <w:r>
        <w:t>Tais instituições prestam relevantes serviços à população e estão sob ameaça do governo D</w:t>
      </w:r>
      <w:r w:rsidR="00CE1D12">
        <w:t>o</w:t>
      </w:r>
      <w:r>
        <w:t xml:space="preserve">ria. A pandemia nos revelou a importância e a necessidade dos serviços públicos e, portanto, </w:t>
      </w:r>
      <w:r w:rsidR="00CE1D12">
        <w:t xml:space="preserve">de termos </w:t>
      </w:r>
      <w:r>
        <w:t>o compromisso de defendê-los, em conjun</w:t>
      </w:r>
      <w:r>
        <w:t>to.</w:t>
      </w:r>
    </w:p>
    <w:p w14:paraId="00000015" w14:textId="77777777" w:rsidR="00DC5614" w:rsidRDefault="00DC5614"/>
    <w:p w14:paraId="00000016" w14:textId="2AB7C33B" w:rsidR="00DC5614" w:rsidRDefault="007C58A9" w:rsidP="00CE1D12">
      <w:pPr>
        <w:ind w:firstLine="720"/>
      </w:pPr>
      <w:r>
        <w:t xml:space="preserve">O PL 529/2020 ainda propõe uma reestruturação no Iamspe (mantenedor do Hospital do Servidor Público Estadual), que aumentará as contribuições </w:t>
      </w:r>
      <w:r w:rsidR="00CE1D12">
        <w:t>dos</w:t>
      </w:r>
      <w:r>
        <w:t xml:space="preserve"> usuári</w:t>
      </w:r>
      <w:r w:rsidR="00CE1D12">
        <w:t>os</w:t>
      </w:r>
      <w:r>
        <w:t xml:space="preserve"> e dependentes e permitirá a venda de ativos para o mercado imobiliário. Após anos de arroc</w:t>
      </w:r>
      <w:r>
        <w:t>ho salarial, esse reajuste de 50% nas contribuições do Iamspe (passando de 2% para 3%) vai afetar principalmente aposentad</w:t>
      </w:r>
      <w:r w:rsidR="00CE1D12">
        <w:t>o</w:t>
      </w:r>
      <w:r>
        <w:t>s e idos</w:t>
      </w:r>
      <w:r w:rsidR="00CE1D12">
        <w:t>o</w:t>
      </w:r>
      <w:r>
        <w:t xml:space="preserve">s em geral. Vale lembrar </w:t>
      </w:r>
      <w:r w:rsidR="00CE1D12">
        <w:t>d</w:t>
      </w:r>
      <w:r>
        <w:t>os prejuízos com os recentes aumentos das alíquotas previdenciárias</w:t>
      </w:r>
      <w:r w:rsidR="00CE1D12">
        <w:t>,</w:t>
      </w:r>
      <w:r>
        <w:t xml:space="preserve"> que reduzi</w:t>
      </w:r>
      <w:r w:rsidR="00CE1D12">
        <w:t>ram</w:t>
      </w:r>
      <w:r>
        <w:t xml:space="preserve"> ainda mais os</w:t>
      </w:r>
      <w:r>
        <w:t xml:space="preserve"> salários. O princípio de um plano solidário, sem distinção de faixas etárias, acabará caso o PL seja aprovado.</w:t>
      </w:r>
    </w:p>
    <w:p w14:paraId="00000017" w14:textId="5761D1F2" w:rsidR="00DC5614" w:rsidRDefault="007C58A9" w:rsidP="00CE1D12">
      <w:pPr>
        <w:ind w:firstLine="720"/>
      </w:pPr>
      <w:r>
        <w:lastRenderedPageBreak/>
        <w:t>Sob a alegação de antecipação de receitas, realiza-se uma operação de crédito, gerando uma dívida pública</w:t>
      </w:r>
      <w:r>
        <w:t xml:space="preserve"> muito maior em relação ao valor recebi</w:t>
      </w:r>
      <w:r>
        <w:t>do, provocando perdas aos cofres públicos e transferindo recursos para o sistema financeiro.</w:t>
      </w:r>
    </w:p>
    <w:p w14:paraId="00000018" w14:textId="77777777" w:rsidR="00DC5614" w:rsidRDefault="00DC5614"/>
    <w:p w14:paraId="00000019" w14:textId="2AFE1A70" w:rsidR="00DC5614" w:rsidRDefault="007C58A9" w:rsidP="00CE1D12">
      <w:pPr>
        <w:ind w:firstLine="720"/>
      </w:pPr>
      <w:r>
        <w:t xml:space="preserve">O PL 529/2020 ataca a educação e a pesquisa, em um momento em que as universidades públicas se mostram essenciais para o combate e o enfrentamento da pandemia de </w:t>
      </w:r>
      <w:r>
        <w:t xml:space="preserve">Covid-19, seja no atendimento à população por meio de seus hospitais universitários, seja com a realização de pesquisas básicas e aplicadas das mais diversas áreas. De forma </w:t>
      </w:r>
      <w:r w:rsidR="00CE1D12">
        <w:t>ilegal</w:t>
      </w:r>
      <w:r>
        <w:t>, em seu artigo 14, o projeto ignora a autonomia de gestão finance</w:t>
      </w:r>
      <w:r>
        <w:t>ira</w:t>
      </w:r>
    </w:p>
    <w:p w14:paraId="0000001A" w14:textId="77777777" w:rsidR="00DC5614" w:rsidRDefault="007C58A9">
      <w:r>
        <w:t>das universidades estaduais paulistas e da Fapesp (principal órgão de fomento à pesquisa no estado), com a obrigação da devolução do “</w:t>
      </w:r>
      <w:r w:rsidRPr="00CE1D12">
        <w:rPr>
          <w:i/>
          <w:iCs/>
        </w:rPr>
        <w:t>superávit</w:t>
      </w:r>
      <w:r>
        <w:t xml:space="preserve"> financeiro” destas instituições. Se o projeto for aprovado, a previsão é que será subtraído, ainda este ano,</w:t>
      </w:r>
      <w:r>
        <w:t xml:space="preserve"> cerca de R$ 1 bilhão das universidades estaduais e da Fapesp, comprometendo as pesquisas, o ensino e os serviços oferecidos à população pelos hospitais universitários.</w:t>
      </w:r>
    </w:p>
    <w:p w14:paraId="0000001B" w14:textId="77777777" w:rsidR="00DC5614" w:rsidRDefault="00DC5614"/>
    <w:p w14:paraId="0000001E" w14:textId="18F36FC1" w:rsidR="00DC5614" w:rsidRDefault="007C58A9" w:rsidP="00CE1D12">
      <w:pPr>
        <w:ind w:firstLine="720"/>
      </w:pPr>
      <w:r>
        <w:t>Pelo exposto, o Cruesp e o Fórum das Seis se manifestam contrários ao PL529/2020, pela</w:t>
      </w:r>
      <w:r>
        <w:t xml:space="preserve"> preservação dos serviços públicos, pela autonomia universitária, pela educação e pela ciência!</w:t>
      </w:r>
    </w:p>
    <w:sectPr w:rsidR="00DC561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614"/>
    <w:rsid w:val="00523119"/>
    <w:rsid w:val="007C58A9"/>
    <w:rsid w:val="009446DE"/>
    <w:rsid w:val="00CE1D12"/>
    <w:rsid w:val="00D8731E"/>
    <w:rsid w:val="00DC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752EF"/>
  <w15:docId w15:val="{BA8845DF-FA21-4816-9A6F-A4E037CB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665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Bahiji Haje</dc:creator>
  <cp:lastModifiedBy>Bahiji Haje</cp:lastModifiedBy>
  <cp:revision>4</cp:revision>
  <dcterms:created xsi:type="dcterms:W3CDTF">2020-09-02T13:12:00Z</dcterms:created>
  <dcterms:modified xsi:type="dcterms:W3CDTF">2020-09-02T13:13:00Z</dcterms:modified>
</cp:coreProperties>
</file>